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3BE941F" w14:textId="56262358" w:rsidR="00263596" w:rsidRPr="009D7493" w:rsidRDefault="00A81EAF" w:rsidP="00DA5BE9">
      <w:pPr>
        <w:spacing w:after="0"/>
        <w:ind w:right="-454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>Supplement</w:t>
      </w:r>
      <w:r w:rsidR="003922A5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 xml:space="preserve"> </w:t>
      </w:r>
      <w:r w:rsidR="0048156A">
        <w:rPr>
          <w:rFonts w:ascii="Times New Roman" w:hAnsi="Times New Roman" w:cs="Times New Roman"/>
          <w:b/>
          <w:bCs/>
          <w:sz w:val="24"/>
        </w:rPr>
        <w:t>Table 2</w:t>
      </w:r>
      <w:r w:rsidR="003922A5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9D7493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Summary of</w:t>
      </w:r>
      <w:r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high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ranking fold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 xml:space="preserve">changes in </w:t>
      </w:r>
      <w:r>
        <w:rPr>
          <w:rFonts w:ascii="Times New Roman" w:hAnsi="Times New Roman" w:cs="Times New Roman"/>
          <w:sz w:val="24"/>
        </w:rPr>
        <w:t>up</w:t>
      </w:r>
      <w:r w:rsidR="0048156A">
        <w:rPr>
          <w:rFonts w:ascii="Times New Roman" w:hAnsi="Times New Roman" w:cs="Times New Roman"/>
          <w:sz w:val="24"/>
        </w:rPr>
        <w:t xml:space="preserve">regulated </w:t>
      </w:r>
      <w:r w:rsidR="002B4CB5">
        <w:rPr>
          <w:rFonts w:ascii="Times New Roman" w:hAnsi="Times New Roman" w:cs="Times New Roman"/>
          <w:sz w:val="24"/>
        </w:rPr>
        <w:t xml:space="preserve">altered </w:t>
      </w:r>
      <w:r w:rsidR="00EE39D6">
        <w:rPr>
          <w:rFonts w:ascii="Times New Roman" w:hAnsi="Times New Roman" w:cs="Times New Roman"/>
          <w:sz w:val="24"/>
        </w:rPr>
        <w:t>proteins during</w:t>
      </w:r>
      <w:r w:rsidR="002B4CB5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ADE</w:t>
      </w:r>
      <w:r w:rsidR="0048156A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of DENV2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48156A">
        <w:rPr>
          <w:rFonts w:ascii="Times New Roman" w:hAnsi="Times New Roman" w:cs="Times New Roman"/>
          <w:sz w:val="24"/>
        </w:rPr>
        <w:t>infected U937 cells</w:t>
      </w:r>
    </w:p>
    <w:tbl>
      <w:tblPr>
        <w:tblW w:w="13891" w:type="dxa"/>
        <w:tblInd w:w="93" w:type="dxa"/>
        <w:tblLook w:val="04A0" w:firstRow="1" w:lastRow="0" w:firstColumn="1" w:lastColumn="0" w:noHBand="0" w:noVBand="1"/>
      </w:tblPr>
      <w:tblGrid>
        <w:gridCol w:w="530"/>
        <w:gridCol w:w="1312"/>
        <w:gridCol w:w="3599"/>
        <w:gridCol w:w="600"/>
        <w:gridCol w:w="799"/>
        <w:gridCol w:w="1294"/>
        <w:gridCol w:w="894"/>
        <w:gridCol w:w="1036"/>
        <w:gridCol w:w="1171"/>
        <w:gridCol w:w="1171"/>
        <w:gridCol w:w="1485"/>
      </w:tblGrid>
      <w:tr w:rsidR="00DA5BE9" w:rsidRPr="009D7493" w14:paraId="5C682496" w14:textId="77777777" w:rsidTr="00DA5BE9">
        <w:trPr>
          <w:trHeight w:val="675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55CF3" w14:textId="77777777" w:rsidR="009D7493" w:rsidRPr="001138B4" w:rsidRDefault="009D7493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BC17F" w14:textId="77777777" w:rsidR="009D7493" w:rsidRPr="001138B4" w:rsidRDefault="009D7493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70B2290" w14:textId="77777777" w:rsidR="009D7493" w:rsidRPr="001138B4" w:rsidRDefault="009D7493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39F137" w14:textId="77777777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E78B0C" w14:textId="02716A69" w:rsidR="009D7493" w:rsidRPr="001138B4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CE0A74" w14:textId="77777777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A73C0DF" w14:textId="654ED685" w:rsidR="009D7493" w:rsidRPr="001138B4" w:rsidRDefault="0039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9D7493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9D7493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9D7493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BAFA19" w14:textId="77777777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197364" w14:textId="66C8CEE3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86C82CB" w14:textId="1717B766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E279D2" w14:textId="47901809" w:rsidR="009D7493" w:rsidRPr="001138B4" w:rsidRDefault="009D7493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DA5BE9" w:rsidRPr="00FA5CB5" w14:paraId="41BA0847" w14:textId="77777777" w:rsidTr="00FA5CB5">
        <w:trPr>
          <w:trHeight w:val="329"/>
        </w:trPr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2506A48" w14:textId="77777777" w:rsidR="00FA5CB5" w:rsidRPr="00FA5CB5" w:rsidRDefault="00FA5CB5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20A1331" w14:textId="77777777" w:rsidR="00FA5CB5" w:rsidRPr="00FA5CB5" w:rsidRDefault="00FA5CB5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gi|119389581</w:t>
            </w:r>
          </w:p>
        </w:tc>
        <w:tc>
          <w:tcPr>
            <w:tcW w:w="35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8EF9C5" w14:textId="61992C8D" w:rsidR="00FA5CB5" w:rsidRPr="00FA5CB5" w:rsidRDefault="00FA5CB5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Chain C, Ctd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Specific Phosphatase Scp1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Complex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ith Peptide From C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Terminal Domain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Rna Polymerase Ii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310D289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69A5B0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848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B063B90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927C900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656B5A1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782B6E8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CAFBED1" w14:textId="77777777" w:rsidR="00FA5CB5" w:rsidRPr="00FA5CB5" w:rsidRDefault="00FA5CB5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59±0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D383E48" w14:textId="77777777" w:rsidR="00FA5CB5" w:rsidRPr="00FA5CB5" w:rsidRDefault="000D4AFB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2B7A477F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8DC6782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A7BA64A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gi|190238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54A74A56" w14:textId="4C4F1662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ucleolar phosphoprotein B23,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30DB9CD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741C7E2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9189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4218CA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161D590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EEC44A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9123A2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B4D6CF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45928AD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046139E4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0D159407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FDC8F90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gi|190240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1B7C3193" w14:textId="111A7C6E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ucleolar phosphoprotein B23,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68698F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84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74A6F6E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9292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45BA89B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B60194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0B7746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8F8FCD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30990A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0FEA734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68CF3B82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20F6A045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06F32A3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gi|119395750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4F65A34" w14:textId="40243EBC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eratin, type II cytoskeletal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9EF3F3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1A587E3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65999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FEED30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1822A59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437308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44C838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65DC00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259BE5E5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40EF913B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12AE8B4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62E329C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gi|578802476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05584FD6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protein disulfide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isomerase A6 isoform X4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7FB6AF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734304E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53510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D20123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0266E0CF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FCB142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CD1FE4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F14EB4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70928B1B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2C03ABE5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41A3592D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2A0FDE6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gi|48257068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65391F45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HSPA8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5B71752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2AA93AC2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64633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93FDE2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23B129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F44946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4FD1432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BFC9C8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81±0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750DC320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2DB33592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23E6410B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359F619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gi|178024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D42F247" w14:textId="498783AB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eta</w:t>
            </w:r>
            <w:r w:rsidR="00FA5CB5"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actin,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4C55556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00BB02F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7794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16D01A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DE4B07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953B4CA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B4B97E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E0F4FC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6C73B352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1D63EB8F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4F1AE15A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5442631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gi|8569617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27A003E" w14:textId="33BFADB6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C, Crystal Structure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 Moesin Ferm DomainTAIL DOMAIN COMPLEX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D68073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6AE9A7C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10341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0D5DB6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74FBA8A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8B4271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24C408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253293F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1B6218F3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380E7BFD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D509927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8103C98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gi|574584803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61F15B5F" w14:textId="5B77E95F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ubulin beta</w:t>
            </w:r>
            <w:r w:rsidR="00FA5CB5"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4A chain isoform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34B48A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7A2EA27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54432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A1B250A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E68ECF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A569A2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764209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742D53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79FB4838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2C6961CB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EB76544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7CB498B2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gi|6063147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752F14E" w14:textId="2240BB94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zrin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40014E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122FAEE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19224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A558F7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F6E716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B01185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4109E7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C9C5702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4C2B368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1FD8063E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61D96762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C60151B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gi|12620919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D16AC56" w14:textId="2868DCFB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rosomal P27K protein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9DE3F1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4E26A1F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B1FF69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444D13B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6F1BA95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33D21F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B4CB7C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93420B8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2B5D4F44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3D74325E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DBD22AE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gi|178027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4BE84194" w14:textId="59F25635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lpha</w:t>
            </w:r>
            <w:r w:rsidR="00FA5CB5"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actin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828B8D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3D47BD1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42081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42CE80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9CF216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2A4033DF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C12BD3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5F2B51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7B19E46E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06A951FE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35B6AE8F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C536909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gi|30908859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66F143E0" w14:textId="40E224F7" w:rsidR="00FA5CB5" w:rsidRPr="00FA5CB5" w:rsidRDefault="006F47F2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FA5CB5"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ctin alpha 1 skeletal muscle protein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50C5DEC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51FFB86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28133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A513D6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335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9AD5BE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AAC863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7A4B94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564AA77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21EC709F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352AD159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28BB22AA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E2D9FBD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gi|4139784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2755D02E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Chain A, Canine Gdp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Ran Q69l Mutant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220493B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4BA63214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24393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1DBF45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242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E39ADF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5D36F9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B6DAB2F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94CF92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28FE0C4E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5C036F90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46AE01F9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C8E819B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gi|187661962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220ECA1D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RecName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Full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Putative tubulin beta chain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protein ENSP00000290377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C6C73DB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57A570A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41748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0E067B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3BF7297A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3FEF2EF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6BA6FF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9658EC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82419ED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51ACBA5F" w14:textId="77777777" w:rsidTr="00FA5CB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0ADBD8AF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F145E3C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gi|346652078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3B6FE12A" w14:textId="6835396B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P97n </w:t>
            </w:r>
            <w:r w:rsidR="00857F7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Complex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ith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 C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Terminus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 Gp78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4E1DD90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6A1BDA66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21025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9967ABB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2CEF458E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24C287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EB90278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AA09A13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0E4394B6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FA5CB5" w14:paraId="5F21D571" w14:textId="77777777" w:rsidTr="00FA5CB5">
        <w:trPr>
          <w:trHeight w:val="329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A76A773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502D7EB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gi|33990951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92236DA" w14:textId="77777777" w:rsidR="00FA5CB5" w:rsidRPr="00FA5CB5" w:rsidRDefault="00FA5CB5" w:rsidP="00FA5CB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RDX protein, partial 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09F12EC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1A5DDC0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40371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38C58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373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3FE770D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42A11C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4CF7DF65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C420E11" w14:textId="77777777" w:rsidR="00FA5CB5" w:rsidRPr="00FA5CB5" w:rsidRDefault="00FA5CB5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39±0</w:t>
            </w:r>
            <w:r w:rsidRPr="00FA5CB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FA5CB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D227CFD" w14:textId="77777777" w:rsidR="00FA5CB5" w:rsidRPr="00FA5CB5" w:rsidRDefault="000D4AFB" w:rsidP="00FA5CB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</w:tbl>
    <w:p w14:paraId="300640AB" w14:textId="74C4F4CF" w:rsidR="0048156A" w:rsidRPr="009D7493" w:rsidRDefault="00A81EAF" w:rsidP="00DA5BE9">
      <w:pPr>
        <w:spacing w:after="0"/>
        <w:ind w:right="-59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3922A5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 xml:space="preserve"> </w:t>
      </w:r>
      <w:r w:rsidR="0048156A">
        <w:rPr>
          <w:rFonts w:ascii="Times New Roman" w:hAnsi="Times New Roman" w:cs="Times New Roman"/>
          <w:b/>
          <w:bCs/>
          <w:sz w:val="24"/>
        </w:rPr>
        <w:t>Table 2</w:t>
      </w:r>
      <w:r w:rsidR="003922A5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Summary of high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ranking fold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changes in upregulated altered proteins during ADE of DENV2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infected U937 cells</w:t>
      </w:r>
    </w:p>
    <w:tbl>
      <w:tblPr>
        <w:tblW w:w="13695" w:type="dxa"/>
        <w:tblInd w:w="93" w:type="dxa"/>
        <w:tblLook w:val="04A0" w:firstRow="1" w:lastRow="0" w:firstColumn="1" w:lastColumn="0" w:noHBand="0" w:noVBand="1"/>
      </w:tblPr>
      <w:tblGrid>
        <w:gridCol w:w="537"/>
        <w:gridCol w:w="1312"/>
        <w:gridCol w:w="3740"/>
        <w:gridCol w:w="567"/>
        <w:gridCol w:w="816"/>
        <w:gridCol w:w="1372"/>
        <w:gridCol w:w="950"/>
        <w:gridCol w:w="710"/>
        <w:gridCol w:w="1204"/>
        <w:gridCol w:w="1204"/>
        <w:gridCol w:w="1483"/>
      </w:tblGrid>
      <w:tr w:rsidR="00757D60" w:rsidRPr="009D7493" w14:paraId="18DBEDB4" w14:textId="77777777" w:rsidTr="00DA5BE9">
        <w:trPr>
          <w:trHeight w:val="675"/>
        </w:trPr>
        <w:tc>
          <w:tcPr>
            <w:tcW w:w="5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AEBBA2E" w14:textId="77777777" w:rsidR="00757D60" w:rsidRPr="001138B4" w:rsidRDefault="00757D60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05283A7" w14:textId="77777777" w:rsidR="00757D60" w:rsidRPr="001138B4" w:rsidRDefault="00757D60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7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916AC5" w14:textId="77777777" w:rsidR="00757D60" w:rsidRPr="001138B4" w:rsidRDefault="00757D60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56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B9DDE2" w14:textId="77777777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820A89" w14:textId="70018A37" w:rsidR="00757D60" w:rsidRPr="001138B4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DADEAA" w14:textId="77777777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9D291A" w14:textId="5CE8A50C" w:rsidR="00757D60" w:rsidRPr="001138B4" w:rsidRDefault="0039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757D60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757D60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757D60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3EA256" w14:textId="77777777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E6998E" w14:textId="2178CF72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A9DAE09" w14:textId="71063E46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8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2A53C1" w14:textId="3FFD9DC8" w:rsidR="00757D60" w:rsidRPr="001138B4" w:rsidRDefault="00757D6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757D60" w:rsidRPr="00757D60" w14:paraId="59FF9CA2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83ADD05" w14:textId="77777777" w:rsidR="00757D60" w:rsidRPr="00757D60" w:rsidRDefault="00757D60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</w:p>
        </w:tc>
        <w:tc>
          <w:tcPr>
            <w:tcW w:w="131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DDF5D" w14:textId="77777777" w:rsidR="00757D60" w:rsidRPr="00757D60" w:rsidRDefault="00757D60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gi|28436809</w:t>
            </w:r>
          </w:p>
        </w:tc>
        <w:tc>
          <w:tcPr>
            <w:tcW w:w="37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E9E66" w14:textId="77777777" w:rsidR="00757D60" w:rsidRPr="00757D60" w:rsidRDefault="00757D60" w:rsidP="00757D60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Radixin 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FF5798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</w:t>
            </w:r>
          </w:p>
        </w:tc>
        <w:tc>
          <w:tcPr>
            <w:tcW w:w="81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D01FF6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68522</w:t>
            </w:r>
          </w:p>
        </w:tc>
        <w:tc>
          <w:tcPr>
            <w:tcW w:w="12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36704A0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</w:t>
            </w:r>
          </w:p>
        </w:tc>
        <w:tc>
          <w:tcPr>
            <w:tcW w:w="89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2922F3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F2EA04A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C812D1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86D741" w14:textId="77777777" w:rsidR="00757D60" w:rsidRPr="00757D60" w:rsidRDefault="00757D60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FCD838" w14:textId="77777777" w:rsidR="00757D60" w:rsidRPr="00757D60" w:rsidRDefault="000D4AFB" w:rsidP="00757D60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7E6AF556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28C6D9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D613E0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gi|14326412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696AD60" w14:textId="64109BC4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hort heat shock protein 60 Hsp60s2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D86133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9D036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27079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990E3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C4295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B7350D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F023B7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496E96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8466DC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6C916A73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852E857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A8346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gi|605603744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2F07692" w14:textId="5AEE5595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he Human Mortalin 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(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grp75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) 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Atpase Domain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 Apo Form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E01764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22BD2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41340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BFB00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8D1BAC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F6B516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8DFC8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91EE59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5BDF46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02ED6272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ADBEE2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1809661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gi|6063145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15DC81" w14:textId="0456284C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zrin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B935D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52CE4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19076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BF249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4ECCA8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2133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4879C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749BB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877056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52E2A97C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E662AA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C63F6E5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gi|1314308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035F38" w14:textId="7854A60D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ucleophosmin</w:t>
            </w:r>
            <w:r w:rsidR="00757D60"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retinoic acid receptor alpha fusion protein NPM</w:t>
            </w:r>
            <w:r w:rsidR="00757D60"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RAR long form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68D1B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E433D29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62533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48E579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3C3F67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D39B6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FEC77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038024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BBCE36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1A27045D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8CD8E8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26A1479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gi|62088144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037C7" w14:textId="627334A3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tathmin 1 variant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88B49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A85FDB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15093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6454E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1973C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7ADDE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9EB2A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38165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BEF76D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19DE7526" w14:textId="77777777" w:rsidTr="00757D60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5DF2F9C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326CFB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gi|38455427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8BB5F2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complex protein 1 subunit delta isoform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CFD9C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9E3AC5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57888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56A2A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CA9AFF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D14AE9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C33A9D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5080EE6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1306D50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320DD64C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40F98A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5B1E898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gi|189238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34D14F" w14:textId="78B72B0D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euroleukin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64E7F1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6F7D5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63149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C27309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680ECF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0FE28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7309B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749CC0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470F3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5F06621C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7E2E80A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6ECBDF2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gi|119595805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33FBF7C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hCG41772, isoform CRA_c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A1D855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F4F80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18242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6DB81B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E0B9E8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CE37A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38DC26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6294A5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8ED3491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0BF284E8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EEB84C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20F334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gi|292162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1F098D" w14:textId="25FB89C2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eat shock protein 86, partial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BE4335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525320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35652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EFE08D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188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2A62481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D3412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57667C7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A78208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D8394DC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2E3C9ABC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1E1689B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F770894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gi|1857526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49102C9" w14:textId="3DE0B104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eta</w:t>
            </w:r>
            <w:r w:rsidR="00757D60"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tubulin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A24BDF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97E07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48346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8A9F6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812F7E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ABD5AE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D55C8D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065697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134B626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2D246CB4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608EA59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F13402E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gi|33357460</w:t>
            </w:r>
          </w:p>
        </w:tc>
        <w:tc>
          <w:tcPr>
            <w:tcW w:w="3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921B79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Chain B, Human Pyruvate Dehydrogenase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034C70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23C50C4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37018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5973B48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163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46E0E77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D1BE2C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1D8728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7AF0E7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1C9FE10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4E7399E2" w14:textId="77777777" w:rsidTr="00757D60">
        <w:trPr>
          <w:trHeight w:val="300"/>
        </w:trPr>
        <w:tc>
          <w:tcPr>
            <w:tcW w:w="53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96AF467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</w:p>
        </w:tc>
        <w:tc>
          <w:tcPr>
            <w:tcW w:w="1312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72F0A67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gi|2285963</w:t>
            </w:r>
          </w:p>
        </w:tc>
        <w:tc>
          <w:tcPr>
            <w:tcW w:w="374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2AEFC56" w14:textId="6FF3C29D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igh mobility group protein 2a </w:t>
            </w:r>
          </w:p>
        </w:tc>
        <w:tc>
          <w:tcPr>
            <w:tcW w:w="567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E13772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16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BCF4CE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22902</w:t>
            </w:r>
          </w:p>
        </w:tc>
        <w:tc>
          <w:tcPr>
            <w:tcW w:w="12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AC691D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87</w:t>
            </w:r>
          </w:p>
        </w:tc>
        <w:tc>
          <w:tcPr>
            <w:tcW w:w="89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ED6917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71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898702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1473A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AA56019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</w:p>
        </w:tc>
        <w:tc>
          <w:tcPr>
            <w:tcW w:w="1483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64934C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287F3B22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3E353A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0E3F96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gi|131412225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4AA1D41" w14:textId="757DEAE8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eratin, type I cytoskeletal 13 isoform a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D31369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06E4AB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49527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77F29F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47AE61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DAD58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3D901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CD1D6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EE56A8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215E440B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40C417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5397D2D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gi|57997573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9841199" w14:textId="7AA9B971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ypothetical protein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AA3E3C9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C66819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27159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3875DF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B2BD4C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B8E6AD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1A4F1C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FDD1473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12±0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66447D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62C79F64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86526E0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B9120CA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gi|119577215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A3AED0" w14:textId="5C3C2B4C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ctinin, alpha 4, isoform CRA_c 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7763BB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DDD2F9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104099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976E35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489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0FB1D6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CA49C44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20BA2F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37885E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1B6898C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3EE376B3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F3AAFD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131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2979D11C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gi|350610483</w:t>
            </w:r>
          </w:p>
        </w:tc>
        <w:tc>
          <w:tcPr>
            <w:tcW w:w="37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157E382" w14:textId="772DC280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Chain A, Truncated Human Atp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Citrate Lyase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w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ith Adp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nd Tartrate Bound</w:t>
            </w:r>
          </w:p>
        </w:tc>
        <w:tc>
          <w:tcPr>
            <w:tcW w:w="5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3BFBEE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83</w:t>
            </w: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A909C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90640</w:t>
            </w:r>
          </w:p>
        </w:tc>
        <w:tc>
          <w:tcPr>
            <w:tcW w:w="12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65A867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89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9E55C3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F10AEA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4E085D35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31ECAAB9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48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5F5E4755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0B146DF0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74D7D4E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</w:p>
        </w:tc>
        <w:tc>
          <w:tcPr>
            <w:tcW w:w="1312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2CCEFBB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gi|3157976</w:t>
            </w:r>
          </w:p>
        </w:tc>
        <w:tc>
          <w:tcPr>
            <w:tcW w:w="37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7B159CF7" w14:textId="318B95D2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lpha actinin </w:t>
            </w:r>
          </w:p>
        </w:tc>
        <w:tc>
          <w:tcPr>
            <w:tcW w:w="567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733AD3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81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6489BA3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105159</w:t>
            </w:r>
          </w:p>
        </w:tc>
        <w:tc>
          <w:tcPr>
            <w:tcW w:w="12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2BA1E56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431</w:t>
            </w:r>
          </w:p>
        </w:tc>
        <w:tc>
          <w:tcPr>
            <w:tcW w:w="894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92A85D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71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F5E20BD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191AC802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3377A3EF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3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hideMark/>
          </w:tcPr>
          <w:p w14:paraId="0FD8CBF0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757D60" w:rsidRPr="00757D60" w14:paraId="4F0677C4" w14:textId="77777777" w:rsidTr="00757D60">
        <w:trPr>
          <w:trHeight w:val="300"/>
        </w:trPr>
        <w:tc>
          <w:tcPr>
            <w:tcW w:w="53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29CA490F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  <w:tc>
          <w:tcPr>
            <w:tcW w:w="131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061991E" w14:textId="77777777" w:rsidR="00757D60" w:rsidRPr="00757D60" w:rsidRDefault="00757D60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gi|378404908</w:t>
            </w:r>
          </w:p>
        </w:tc>
        <w:tc>
          <w:tcPr>
            <w:tcW w:w="37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B3BF77A" w14:textId="52FF73BA" w:rsidR="00757D60" w:rsidRPr="00757D60" w:rsidRDefault="006F47F2" w:rsidP="00757D60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lyceraldehyde</w:t>
            </w:r>
            <w:r w:rsidR="00757D60"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="00757D60"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757D60"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phosphate dehydrogenase isoform 2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691EC85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81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72B850E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31528</w:t>
            </w:r>
          </w:p>
        </w:tc>
        <w:tc>
          <w:tcPr>
            <w:tcW w:w="12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1B9C42A7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117</w:t>
            </w:r>
          </w:p>
        </w:tc>
        <w:tc>
          <w:tcPr>
            <w:tcW w:w="89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4B5CEF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7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DD1D2D0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559163C8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45ADD0EA" w14:textId="77777777" w:rsidR="00757D60" w:rsidRPr="00757D60" w:rsidRDefault="00757D60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757D60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757D60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</w:p>
        </w:tc>
        <w:tc>
          <w:tcPr>
            <w:tcW w:w="148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14:paraId="38347202" w14:textId="77777777" w:rsidR="00757D60" w:rsidRPr="00757D60" w:rsidRDefault="000D4AFB" w:rsidP="00757D60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</w:tbl>
    <w:p w14:paraId="462D6728" w14:textId="1364EE6D" w:rsidR="0048156A" w:rsidRPr="009D7493" w:rsidRDefault="00A81EAF" w:rsidP="00DA5BE9">
      <w:pPr>
        <w:spacing w:after="0"/>
        <w:ind w:right="-595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3922A5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 xml:space="preserve"> </w:t>
      </w:r>
      <w:r w:rsidR="0048156A">
        <w:rPr>
          <w:rFonts w:ascii="Times New Roman" w:hAnsi="Times New Roman" w:cs="Times New Roman"/>
          <w:b/>
          <w:bCs/>
          <w:sz w:val="24"/>
        </w:rPr>
        <w:t>Table 2</w:t>
      </w:r>
      <w:r w:rsidR="003922A5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Summary of high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ranking fold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changes in upregulated altered proteins during ADE of DENV2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infected U937 cells</w:t>
      </w:r>
    </w:p>
    <w:tbl>
      <w:tblPr>
        <w:tblW w:w="14054" w:type="dxa"/>
        <w:tblInd w:w="93" w:type="dxa"/>
        <w:tblBorders>
          <w:top w:val="single" w:sz="4" w:space="0" w:color="auto"/>
        </w:tblBorders>
        <w:tblLook w:val="04A0" w:firstRow="1" w:lastRow="0" w:firstColumn="1" w:lastColumn="0" w:noHBand="0" w:noVBand="1"/>
      </w:tblPr>
      <w:tblGrid>
        <w:gridCol w:w="511"/>
        <w:gridCol w:w="1312"/>
        <w:gridCol w:w="4004"/>
        <w:gridCol w:w="566"/>
        <w:gridCol w:w="816"/>
        <w:gridCol w:w="1372"/>
        <w:gridCol w:w="950"/>
        <w:gridCol w:w="705"/>
        <w:gridCol w:w="1204"/>
        <w:gridCol w:w="1204"/>
        <w:gridCol w:w="1600"/>
      </w:tblGrid>
      <w:tr w:rsidR="00CB04E4" w:rsidRPr="009D7493" w14:paraId="4EA6BA5C" w14:textId="77777777" w:rsidTr="00DA5BE9">
        <w:trPr>
          <w:trHeight w:val="675"/>
        </w:trPr>
        <w:tc>
          <w:tcPr>
            <w:tcW w:w="5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DB31E9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16A351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400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8434F1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5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EFC536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6D8348" w14:textId="1806490D" w:rsidR="00FA5CB5" w:rsidRPr="001138B4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05232C1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9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71E888" w14:textId="2D0789A1" w:rsidR="00FA5CB5" w:rsidRPr="001138B4" w:rsidRDefault="0039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67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F2A21E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42245A" w14:textId="181504B4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79672A" w14:textId="48A167A2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778143" w14:textId="045F4902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CB04E4" w:rsidRPr="00CB04E4" w14:paraId="0816D5DE" w14:textId="77777777" w:rsidTr="005436E5">
        <w:trPr>
          <w:trHeight w:val="300"/>
        </w:trPr>
        <w:tc>
          <w:tcPr>
            <w:tcW w:w="51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D483F26" w14:textId="77777777" w:rsidR="00CB04E4" w:rsidRPr="00CB04E4" w:rsidRDefault="00CB04E4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7AB8BF2" w14:textId="77777777" w:rsidR="00CB04E4" w:rsidRPr="00CB04E4" w:rsidRDefault="00CB04E4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gi|453155</w:t>
            </w:r>
          </w:p>
        </w:tc>
        <w:tc>
          <w:tcPr>
            <w:tcW w:w="400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B246F32" w14:textId="15379DEA" w:rsidR="00CB04E4" w:rsidRPr="00CB04E4" w:rsidRDefault="006F47F2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9 </w:t>
            </w:r>
          </w:p>
        </w:tc>
        <w:tc>
          <w:tcPr>
            <w:tcW w:w="56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FCAB86B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F119FE3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61950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22F9817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244</w:t>
            </w:r>
          </w:p>
        </w:tc>
        <w:tc>
          <w:tcPr>
            <w:tcW w:w="93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16EA6EEB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AADE891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CBFC92F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495E6FE" w14:textId="77777777" w:rsidR="00CB04E4" w:rsidRPr="00CB04E4" w:rsidRDefault="00CB04E4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</w:p>
        </w:tc>
        <w:tc>
          <w:tcPr>
            <w:tcW w:w="16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5CB6CBA" w14:textId="77777777" w:rsidR="00CB04E4" w:rsidRPr="00CB04E4" w:rsidRDefault="000D4AFB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68B8F02B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6F176543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F949D58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gi|4557719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3365294A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DNA ligase 1 isoform 1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AEDBA2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D0B1B7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101673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E29B85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157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3192A59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1E7A1F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E3C7FB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1FBFE7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7B5E38E0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6771D71E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19E2992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5197C54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gi|119616807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5DC36739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hCG2043493, partial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C5BE53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C74BA2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33954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516683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111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47A833E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1ADD35A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35F719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F94F98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41369EAB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5BD0437F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1556814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2AB33E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gi|62898171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6CF3D37A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plastin variant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104DAF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2521CD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70215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32A14E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120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30712B8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00A0924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B1836F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B004EC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5DC3454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0822C6A4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5FBA35D4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05AFE5E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gi|56967028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48147BC1" w14:textId="6BDA4E9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Chain A, Crystal Structure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f Human Dna Ligase I Bound </w:t>
            </w:r>
            <w:r w:rsidR="006F47F2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 5~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Adenylated, Nicked Dna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54DC7FF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A26134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76060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1BF526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180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73C8322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6239A12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7E7D64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414CA8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CAA30E6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76866ADB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392B4850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C81EA85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gi|119574084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2F0ED8C5" w14:textId="3105DDCF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uanine nucleotide binding protein </w:t>
            </w:r>
            <w:r w:rsidR="00CB04E4"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(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 protein</w:t>
            </w:r>
            <w:r w:rsidR="00CB04E4"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)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, beta polypeptide 2</w:t>
            </w:r>
            <w:r w:rsidR="00CB04E4"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like 1, isoform CRA_h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79EB8F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4F2B76F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39680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17F85E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24417E4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F9772C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01BA44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F79D2B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F94B23C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68B3197B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1DBE4334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724EE3F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gi|3329390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4ED49DE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SKD1 homolog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DB9CD6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C08D9C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49255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A96A0F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6FA94A0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4C8A519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1685CA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BB6595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D8F2CB6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404A6088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39E57BF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3D0BAD9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gi|119581140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699CD8B1" w14:textId="491B17DA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eratin, hair, acidic, 5, isoform CRA_a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131F18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40C22E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50339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0A40E1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107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40BCC90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579722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F1E179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07CD82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07C014A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373A304A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00660EE3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655C6E5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gi|12311759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03BC3462" w14:textId="2F6EF53E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ype I hair keratin 8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63258C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483FD6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50457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469DBDC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2C862ED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2BFED1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7F8207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5015DA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07297E6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09BED60D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4E5B69A3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3F07B7E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gi|186685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5BBE4C1E" w14:textId="4EC30657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type 16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E7AEF5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D3CD1A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50668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143762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131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74181CB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C11956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99E82C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10C537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10EA5B57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2844F5A3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79266219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08E4DD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gi|31074643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7E4C4B20" w14:textId="2AD72800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ype I inner root sheath specific keratin 25 irs4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FEB02A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5D1E6F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50564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60953AF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96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5804BF6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49305EF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FB7DD3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BAE0BE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4F0C5C7D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54C952F9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789039F7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00CAB1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gi|3724107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110BB293" w14:textId="1B264D29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ype I hair keratin 5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8CE6D8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24B6E8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47556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2DC6FF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6DC0034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7A4BF0D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E62A3B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92EC3C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21A44AC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4B23467C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4A810827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322970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gi|4929561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71081592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CGI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46 protein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5E3066D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1E5459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48261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3AC117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126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0B25F67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4A6E137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BEDB84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9C4A71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384BB31E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447B4C70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2353F2EB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669ADC1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gi|7108915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5DFB2DF5" w14:textId="276AEA79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lucocorticoid receptor AF</w:t>
            </w:r>
            <w:r w:rsidR="00CB04E4"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 specific elongation factor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081EFFA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8424F8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46240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2F0FDA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124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423FB7D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217BF06C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AC31FC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AA5CB4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657494BF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500D4D10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4930317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8E76937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gi|94538345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40BC56E5" w14:textId="4BB1EFDC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eratin, type I cuticular Ha5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145E68F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85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4ED49B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50329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1E31824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6C5F388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1C096ED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0EECEA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47AC99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059569ED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4107FCC2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29523FD9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536823EC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gi|12803709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5D37087F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Keratin 14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234DE25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DF0837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51619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0EF022A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148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2D6D4F8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5590F47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4FF4DD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159744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1FCE1BAA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232ED1FC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6A787A90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2B02C938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gi|1195531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24EE3A31" w14:textId="044BA4D7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ype I keratin 16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623B434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6905CE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51206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3B48AB3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122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6DDC1CC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30494EB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75EB57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763E23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2DEAC907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42BCA87C" w14:textId="77777777" w:rsidTr="005436E5">
        <w:trPr>
          <w:trHeight w:val="300"/>
        </w:trPr>
        <w:tc>
          <w:tcPr>
            <w:tcW w:w="511" w:type="dxa"/>
            <w:shd w:val="clear" w:color="auto" w:fill="auto"/>
            <w:noWrap/>
            <w:hideMark/>
          </w:tcPr>
          <w:p w14:paraId="563A6C1D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A527DE3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gi|6739602</w:t>
            </w:r>
          </w:p>
        </w:tc>
        <w:tc>
          <w:tcPr>
            <w:tcW w:w="4004" w:type="dxa"/>
            <w:shd w:val="clear" w:color="auto" w:fill="auto"/>
            <w:noWrap/>
            <w:hideMark/>
          </w:tcPr>
          <w:p w14:paraId="69B42FC6" w14:textId="64FF7E61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alin </w:t>
            </w:r>
          </w:p>
        </w:tc>
        <w:tc>
          <w:tcPr>
            <w:tcW w:w="566" w:type="dxa"/>
            <w:shd w:val="clear" w:color="auto" w:fill="auto"/>
            <w:noWrap/>
            <w:hideMark/>
          </w:tcPr>
          <w:p w14:paraId="4099B59E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63D93D72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269486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017307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264</w:t>
            </w:r>
          </w:p>
        </w:tc>
        <w:tc>
          <w:tcPr>
            <w:tcW w:w="937" w:type="dxa"/>
            <w:shd w:val="clear" w:color="auto" w:fill="auto"/>
            <w:noWrap/>
            <w:hideMark/>
          </w:tcPr>
          <w:p w14:paraId="34AABD84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shd w:val="clear" w:color="auto" w:fill="auto"/>
            <w:noWrap/>
            <w:hideMark/>
          </w:tcPr>
          <w:p w14:paraId="15352F9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46FAE5D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B80FEF3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</w:p>
        </w:tc>
        <w:tc>
          <w:tcPr>
            <w:tcW w:w="1600" w:type="dxa"/>
            <w:shd w:val="clear" w:color="auto" w:fill="auto"/>
            <w:noWrap/>
            <w:hideMark/>
          </w:tcPr>
          <w:p w14:paraId="5EC18FF6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09879321" w14:textId="77777777" w:rsidTr="005436E5">
        <w:trPr>
          <w:trHeight w:val="300"/>
        </w:trPr>
        <w:tc>
          <w:tcPr>
            <w:tcW w:w="511" w:type="dxa"/>
            <w:tcBorders>
              <w:bottom w:val="nil"/>
            </w:tcBorders>
            <w:shd w:val="clear" w:color="auto" w:fill="auto"/>
            <w:noWrap/>
            <w:hideMark/>
          </w:tcPr>
          <w:p w14:paraId="5A9867E6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55</w:t>
            </w:r>
          </w:p>
        </w:tc>
        <w:tc>
          <w:tcPr>
            <w:tcW w:w="1312" w:type="dxa"/>
            <w:tcBorders>
              <w:bottom w:val="nil"/>
            </w:tcBorders>
            <w:shd w:val="clear" w:color="auto" w:fill="auto"/>
            <w:noWrap/>
            <w:hideMark/>
          </w:tcPr>
          <w:p w14:paraId="23D6CE01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gi|116284394</w:t>
            </w:r>
          </w:p>
        </w:tc>
        <w:tc>
          <w:tcPr>
            <w:tcW w:w="4004" w:type="dxa"/>
            <w:tcBorders>
              <w:bottom w:val="nil"/>
            </w:tcBorders>
            <w:shd w:val="clear" w:color="auto" w:fill="auto"/>
            <w:noWrap/>
            <w:hideMark/>
          </w:tcPr>
          <w:p w14:paraId="02A9C1FA" w14:textId="38A04ADF" w:rsidR="00CB04E4" w:rsidRPr="00CB04E4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yosin</w:t>
            </w:r>
            <w:r w:rsidR="00CB04E4"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CB04E4"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14 isoform 2 </w:t>
            </w:r>
          </w:p>
        </w:tc>
        <w:tc>
          <w:tcPr>
            <w:tcW w:w="566" w:type="dxa"/>
            <w:tcBorders>
              <w:bottom w:val="nil"/>
            </w:tcBorders>
            <w:shd w:val="clear" w:color="auto" w:fill="auto"/>
            <w:noWrap/>
            <w:hideMark/>
          </w:tcPr>
          <w:p w14:paraId="45833D7B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  <w:tc>
          <w:tcPr>
            <w:tcW w:w="816" w:type="dxa"/>
            <w:tcBorders>
              <w:bottom w:val="nil"/>
            </w:tcBorders>
            <w:shd w:val="clear" w:color="auto" w:fill="auto"/>
            <w:noWrap/>
            <w:hideMark/>
          </w:tcPr>
          <w:p w14:paraId="56DA7139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227732</w:t>
            </w:r>
          </w:p>
        </w:tc>
        <w:tc>
          <w:tcPr>
            <w:tcW w:w="1294" w:type="dxa"/>
            <w:tcBorders>
              <w:bottom w:val="nil"/>
            </w:tcBorders>
            <w:shd w:val="clear" w:color="auto" w:fill="auto"/>
            <w:noWrap/>
            <w:hideMark/>
          </w:tcPr>
          <w:p w14:paraId="15368AE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152</w:t>
            </w:r>
          </w:p>
        </w:tc>
        <w:tc>
          <w:tcPr>
            <w:tcW w:w="937" w:type="dxa"/>
            <w:tcBorders>
              <w:bottom w:val="nil"/>
            </w:tcBorders>
            <w:shd w:val="clear" w:color="auto" w:fill="auto"/>
            <w:noWrap/>
            <w:hideMark/>
          </w:tcPr>
          <w:p w14:paraId="687A6DD1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672" w:type="dxa"/>
            <w:tcBorders>
              <w:bottom w:val="nil"/>
            </w:tcBorders>
            <w:shd w:val="clear" w:color="auto" w:fill="auto"/>
            <w:noWrap/>
            <w:hideMark/>
          </w:tcPr>
          <w:p w14:paraId="3BD3DED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noWrap/>
            <w:hideMark/>
          </w:tcPr>
          <w:p w14:paraId="4A18B7DF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bottom w:val="nil"/>
            </w:tcBorders>
            <w:shd w:val="clear" w:color="auto" w:fill="auto"/>
            <w:noWrap/>
            <w:hideMark/>
          </w:tcPr>
          <w:p w14:paraId="3152B0B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600" w:type="dxa"/>
            <w:tcBorders>
              <w:bottom w:val="nil"/>
            </w:tcBorders>
            <w:shd w:val="clear" w:color="auto" w:fill="auto"/>
            <w:noWrap/>
            <w:hideMark/>
          </w:tcPr>
          <w:p w14:paraId="4C5239FE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CB04E4" w:rsidRPr="00CB04E4" w14:paraId="3AAF68E5" w14:textId="77777777" w:rsidTr="005436E5">
        <w:trPr>
          <w:trHeight w:val="300"/>
        </w:trPr>
        <w:tc>
          <w:tcPr>
            <w:tcW w:w="51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12401E6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56</w:t>
            </w:r>
          </w:p>
        </w:tc>
        <w:tc>
          <w:tcPr>
            <w:tcW w:w="131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4D69B523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gi|35046</w:t>
            </w:r>
          </w:p>
        </w:tc>
        <w:tc>
          <w:tcPr>
            <w:tcW w:w="400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B56DEB9" w14:textId="77777777" w:rsidR="00CB04E4" w:rsidRPr="00CB04E4" w:rsidRDefault="00CB04E4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NF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 </w:t>
            </w:r>
          </w:p>
        </w:tc>
        <w:tc>
          <w:tcPr>
            <w:tcW w:w="56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7EAB4555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816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B8FBDE6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102386</w:t>
            </w:r>
          </w:p>
        </w:tc>
        <w:tc>
          <w:tcPr>
            <w:tcW w:w="1294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2474E950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937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342763D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672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62E681A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1D5C9958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04738E07" w14:textId="77777777" w:rsidR="00CB04E4" w:rsidRPr="00CB04E4" w:rsidRDefault="00CB04E4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CB04E4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CB04E4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03±0</w:t>
            </w:r>
          </w:p>
        </w:tc>
        <w:tc>
          <w:tcPr>
            <w:tcW w:w="1600" w:type="dxa"/>
            <w:tcBorders>
              <w:top w:val="nil"/>
              <w:bottom w:val="single" w:sz="4" w:space="0" w:color="auto"/>
            </w:tcBorders>
            <w:shd w:val="clear" w:color="auto" w:fill="auto"/>
            <w:noWrap/>
            <w:hideMark/>
          </w:tcPr>
          <w:p w14:paraId="601C59D7" w14:textId="77777777" w:rsidR="00CB04E4" w:rsidRPr="00CB04E4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</w:tbl>
    <w:p w14:paraId="7657E038" w14:textId="1BC77263" w:rsidR="0048156A" w:rsidRPr="009D7493" w:rsidRDefault="00A81EAF" w:rsidP="00DA5BE9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3922A5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 xml:space="preserve"> </w:t>
      </w:r>
      <w:r w:rsidR="0048156A">
        <w:rPr>
          <w:rFonts w:ascii="Times New Roman" w:hAnsi="Times New Roman" w:cs="Times New Roman"/>
          <w:b/>
          <w:bCs/>
          <w:sz w:val="24"/>
        </w:rPr>
        <w:t>Table 2</w:t>
      </w:r>
      <w:r w:rsidR="003922A5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Summary of high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ranking fold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changes in upregulated altered proteins during ADE of DENV2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infected U937 cells</w:t>
      </w:r>
    </w:p>
    <w:tbl>
      <w:tblPr>
        <w:tblW w:w="14039" w:type="dxa"/>
        <w:tblInd w:w="93" w:type="dxa"/>
        <w:tblLook w:val="04A0" w:firstRow="1" w:lastRow="0" w:firstColumn="1" w:lastColumn="0" w:noHBand="0" w:noVBand="1"/>
      </w:tblPr>
      <w:tblGrid>
        <w:gridCol w:w="529"/>
        <w:gridCol w:w="1312"/>
        <w:gridCol w:w="3597"/>
        <w:gridCol w:w="600"/>
        <w:gridCol w:w="816"/>
        <w:gridCol w:w="1372"/>
        <w:gridCol w:w="1011"/>
        <w:gridCol w:w="1036"/>
        <w:gridCol w:w="1204"/>
        <w:gridCol w:w="1204"/>
        <w:gridCol w:w="1515"/>
      </w:tblGrid>
      <w:tr w:rsidR="00DA5BE9" w:rsidRPr="009D7493" w14:paraId="6161FC51" w14:textId="77777777" w:rsidTr="00BA4D05">
        <w:trPr>
          <w:trHeight w:val="675"/>
        </w:trPr>
        <w:tc>
          <w:tcPr>
            <w:tcW w:w="52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41CC0A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No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.</w:t>
            </w:r>
          </w:p>
        </w:tc>
        <w:tc>
          <w:tcPr>
            <w:tcW w:w="13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3D73AD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NCBI ID</w:t>
            </w:r>
          </w:p>
        </w:tc>
        <w:tc>
          <w:tcPr>
            <w:tcW w:w="359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8B77BB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Protein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47D3081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pI</w:t>
            </w:r>
          </w:p>
        </w:tc>
        <w:tc>
          <w:tcPr>
            <w:tcW w:w="81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BA8A19" w14:textId="241DC7BE" w:rsidR="00FA5CB5" w:rsidRPr="001138B4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MW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Da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31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50B4A1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Identification score</w:t>
            </w:r>
          </w:p>
        </w:tc>
        <w:tc>
          <w:tcPr>
            <w:tcW w:w="101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2E4C45" w14:textId="78651B9C" w:rsidR="00FA5CB5" w:rsidRPr="001138B4" w:rsidRDefault="003922A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N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 xml:space="preserve">. 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of matched peptides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30CD5B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%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142F12D" w14:textId="6A13AB31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Mock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B3261" w14:textId="5537CC53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Treated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Mean±SD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  <w:tc>
          <w:tcPr>
            <w:tcW w:w="14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4385D59" w14:textId="56661560" w:rsidR="00FA5CB5" w:rsidRPr="001138B4" w:rsidRDefault="00FA5CB5">
            <w:pPr>
              <w:spacing w:after="0" w:line="240" w:lineRule="auto"/>
              <w:ind w:left="-57" w:firstLine="57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Ratio 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Treated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/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</w:rPr>
              <w:t>Mock</w:t>
            </w:r>
            <w:r w:rsidR="00DA5BE9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cs/>
              </w:rPr>
              <w:t>)</w:t>
            </w:r>
          </w:p>
        </w:tc>
      </w:tr>
      <w:tr w:rsidR="00DA5BE9" w:rsidRPr="005436E5" w14:paraId="474CAAA9" w14:textId="77777777" w:rsidTr="00BA4D05">
        <w:trPr>
          <w:trHeight w:val="329"/>
        </w:trPr>
        <w:tc>
          <w:tcPr>
            <w:tcW w:w="52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719993A" w14:textId="77777777" w:rsidR="005436E5" w:rsidRPr="005436E5" w:rsidRDefault="005436E5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</w:t>
            </w:r>
          </w:p>
        </w:tc>
        <w:tc>
          <w:tcPr>
            <w:tcW w:w="131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C180BD3" w14:textId="77777777" w:rsidR="005436E5" w:rsidRPr="005436E5" w:rsidRDefault="005436E5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gi|7243019</w:t>
            </w:r>
          </w:p>
        </w:tc>
        <w:tc>
          <w:tcPr>
            <w:tcW w:w="3597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18AA1FA" w14:textId="77777777" w:rsidR="005436E5" w:rsidRPr="005436E5" w:rsidRDefault="005436E5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KIAA1319 protein 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E74C544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1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0C0AC8D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137518</w:t>
            </w:r>
          </w:p>
        </w:tc>
        <w:tc>
          <w:tcPr>
            <w:tcW w:w="1313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AA877F6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01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C0EF0F0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43DCF20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23FD159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 emPAI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54F0B31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02±0</w:t>
            </w:r>
          </w:p>
        </w:tc>
        <w:tc>
          <w:tcPr>
            <w:tcW w:w="148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46D11B1" w14:textId="77777777" w:rsidR="005436E5" w:rsidRPr="005436E5" w:rsidRDefault="000D4AFB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5436E5" w14:paraId="7351D972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633BFCC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0F5DEB10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gi|119608589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210F8D32" w14:textId="59E11E44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C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almodulin regulated spectrin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associated protein 1, isoform CRA_a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CA87C7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6BC087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160293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469DCD9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103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2EE6011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48C3946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221529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369570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1B3C4C8F" w14:textId="77777777" w:rsidR="005436E5" w:rsidRPr="005436E5" w:rsidRDefault="000D4AFB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</w:t>
            </w:r>
            <w:r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/</w:t>
            </w: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</w:t>
            </w:r>
          </w:p>
        </w:tc>
      </w:tr>
      <w:tr w:rsidR="00DA5BE9" w:rsidRPr="005436E5" w14:paraId="701B019A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260FDFE7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4A0D7390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gi|825671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01174291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B23 nucleophosmin 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(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280 AA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)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746173B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9A01DE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30919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6EA8DD3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247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5F3AA7A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683F498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EF483E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5760AA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7C84075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DA5BE9" w:rsidRPr="005436E5" w14:paraId="4A62BCDB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57195F2A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60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0364AF98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gi|307086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48B10BD2" w14:textId="2C52F471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eratin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10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4B1F5A9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CE2605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46359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6397BB01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350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4EEE12C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E53D22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0B13AC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A2857E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51±0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78C2206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DA5BE9" w:rsidRPr="005436E5" w14:paraId="1B9A22FA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48F3ED82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61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50EB66CC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gi|119581085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71D38064" w14:textId="05784F72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10 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(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epidermolytic hyperkeratosis; keratosis palmaris et plantaris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)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isoform CRA_b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59F165D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1CDC464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63308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498066C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509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5DF3FCD1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436C8E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4C6EE4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EAF42C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74A290C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</w:tr>
      <w:tr w:rsidR="00DA5BE9" w:rsidRPr="005436E5" w14:paraId="3B5D5B1B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033C9948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46D10512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gi|623409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5BBC59EF" w14:textId="738C8B52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10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3D300D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0D4EC5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57213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737C699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390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06EC0D2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28C1E46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163ABE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7C62251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671F6B1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</w:t>
            </w:r>
          </w:p>
        </w:tc>
      </w:tr>
      <w:tr w:rsidR="00DA5BE9" w:rsidRPr="005436E5" w14:paraId="6AC80E9C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077CE24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5D0215A9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gi|181402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3405DA00" w14:textId="71C9D0DB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pidermal cytokeratin 2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5F88F12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2398B6D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65825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34AA529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417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052FE69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9AEFAD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8DAC45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BABA94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7389066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DA5BE9" w:rsidRPr="005436E5" w14:paraId="0F6EB283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17E56B7D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64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575954C7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gi|119617032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1916433E" w14:textId="665E5C5D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6B, isoform CRA_a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61E590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554AEBB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59874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36409FF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222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6845CF8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938219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96EC2F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939DD9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0BF6A04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20</w:t>
            </w:r>
          </w:p>
        </w:tc>
      </w:tr>
      <w:tr w:rsidR="00DA5BE9" w:rsidRPr="005436E5" w14:paraId="2663190E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24C2F75A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65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6697EE2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gi|8394076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6D98C37B" w14:textId="4D0A50E6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roteasome subunit alpha type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6 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Rattus norvegicus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8903A0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00FBBA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27382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269E8841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212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2ADDDAE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C2315E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90CE85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F38F5E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573EFC5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</w:t>
            </w:r>
          </w:p>
        </w:tc>
      </w:tr>
      <w:tr w:rsidR="00DA5BE9" w:rsidRPr="005436E5" w14:paraId="2B4E2D10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42C4EF33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18194B73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gi|13124875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1D703F0A" w14:textId="1FCE5DB9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yosin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11 isoform SM2A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762F285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A2A826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223439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1BDA185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221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18E58B4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91D781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A95CF6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0422DE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02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25E708E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DA5BE9" w:rsidRPr="005436E5" w14:paraId="5874CA9B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712384C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7AAA529C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gi|6005942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7330160B" w14:textId="4AEE57B3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ransitional endoplasmic reticulum ATPase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6CA891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72F9791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89266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67A7435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581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16D0491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4F90A5F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B3BA77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23±0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A940C3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5CA59C9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00</w:t>
            </w:r>
          </w:p>
        </w:tc>
      </w:tr>
      <w:tr w:rsidR="00DA5BE9" w:rsidRPr="005436E5" w14:paraId="16333034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138D8B48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3824FD02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gi|5453603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7E0B03E0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complex protein 1 subunit beta isoform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7A0938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6484BE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57452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0E95B18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444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1FC8F14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ADDB53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67EF40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22±0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F65592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1E1B3E5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</w:t>
            </w:r>
          </w:p>
        </w:tc>
      </w:tr>
      <w:tr w:rsidR="00DA5BE9" w:rsidRPr="005436E5" w14:paraId="43F7895D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44CCEEE4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04F57CE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gi|119590106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58C5FFE9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hCG27371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3EF784D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8B09F0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9203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6AD17E5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01E9F08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06BC779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744462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9±0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14336E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6A9DD4B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</w:tr>
      <w:tr w:rsidR="00DA5BE9" w:rsidRPr="005436E5" w14:paraId="0D433010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0A5D96CC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70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436EB3B3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gi|11935049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08F0BE96" w14:textId="34A75188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1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16CC2AD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193D28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66027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0F00FBE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868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33CDC6B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84CE12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8664F0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7F2089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88±0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2B41902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69</w:t>
            </w:r>
          </w:p>
        </w:tc>
      </w:tr>
      <w:tr w:rsidR="00DA5BE9" w:rsidRPr="005436E5" w14:paraId="33837FAE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659782C4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008098CF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gi|34740335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6072FD7C" w14:textId="11EFB0A4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ubulin alpha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1B chain 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Mus musculus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3673786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94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6DF047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50120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34BB75D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487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16A58C4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6804713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29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D772B0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47±0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FB9CD2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05FF704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63</w:t>
            </w:r>
          </w:p>
        </w:tc>
      </w:tr>
      <w:tr w:rsidR="00DA5BE9" w:rsidRPr="005436E5" w14:paraId="6F1F56D4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56C603E9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72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0590E959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gi|386854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2354BDCC" w14:textId="33583C13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ype II keratin subunit protein, partial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501F30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36D45A8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52757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0BA2063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461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61D4907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2B813E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AE1695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33±0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08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14937E0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53±0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7955E42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62</w:t>
            </w:r>
          </w:p>
        </w:tc>
      </w:tr>
      <w:tr w:rsidR="00DA5BE9" w:rsidRPr="005436E5" w14:paraId="0AD68051" w14:textId="77777777" w:rsidTr="00BA4D05">
        <w:trPr>
          <w:trHeight w:val="329"/>
        </w:trPr>
        <w:tc>
          <w:tcPr>
            <w:tcW w:w="529" w:type="dxa"/>
            <w:shd w:val="clear" w:color="auto" w:fill="auto"/>
            <w:noWrap/>
            <w:hideMark/>
          </w:tcPr>
          <w:p w14:paraId="2053041F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73</w:t>
            </w:r>
          </w:p>
        </w:tc>
        <w:tc>
          <w:tcPr>
            <w:tcW w:w="1311" w:type="dxa"/>
            <w:shd w:val="clear" w:color="auto" w:fill="auto"/>
            <w:noWrap/>
            <w:hideMark/>
          </w:tcPr>
          <w:p w14:paraId="2BD1CB8A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gi|401664164</w:t>
            </w:r>
          </w:p>
        </w:tc>
        <w:tc>
          <w:tcPr>
            <w:tcW w:w="3597" w:type="dxa"/>
            <w:shd w:val="clear" w:color="auto" w:fill="auto"/>
            <w:noWrap/>
            <w:hideMark/>
          </w:tcPr>
          <w:p w14:paraId="2A7A4267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EZR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ROS1 fusion protein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2F52380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816" w:type="dxa"/>
            <w:shd w:val="clear" w:color="auto" w:fill="auto"/>
            <w:noWrap/>
            <w:hideMark/>
          </w:tcPr>
          <w:p w14:paraId="003BE00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98886</w:t>
            </w:r>
          </w:p>
        </w:tc>
        <w:tc>
          <w:tcPr>
            <w:tcW w:w="1313" w:type="dxa"/>
            <w:shd w:val="clear" w:color="auto" w:fill="auto"/>
            <w:noWrap/>
            <w:hideMark/>
          </w:tcPr>
          <w:p w14:paraId="140F0A1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380</w:t>
            </w:r>
          </w:p>
        </w:tc>
        <w:tc>
          <w:tcPr>
            <w:tcW w:w="1011" w:type="dxa"/>
            <w:shd w:val="clear" w:color="auto" w:fill="auto"/>
            <w:noWrap/>
            <w:hideMark/>
          </w:tcPr>
          <w:p w14:paraId="20031D7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328EA29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500AC5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12±0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25E12B0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4" w:type="dxa"/>
            <w:shd w:val="clear" w:color="auto" w:fill="auto"/>
            <w:noWrap/>
            <w:hideMark/>
          </w:tcPr>
          <w:p w14:paraId="4A3C6AB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</w:t>
            </w:r>
          </w:p>
        </w:tc>
      </w:tr>
      <w:tr w:rsidR="00DA5BE9" w:rsidRPr="005436E5" w14:paraId="4DE01F7E" w14:textId="77777777" w:rsidTr="00BA4D05">
        <w:trPr>
          <w:trHeight w:val="329"/>
        </w:trPr>
        <w:tc>
          <w:tcPr>
            <w:tcW w:w="52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2055FBE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74</w:t>
            </w:r>
          </w:p>
        </w:tc>
        <w:tc>
          <w:tcPr>
            <w:tcW w:w="131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36DE55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gi|4503483</w:t>
            </w:r>
          </w:p>
        </w:tc>
        <w:tc>
          <w:tcPr>
            <w:tcW w:w="3597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AFC2257" w14:textId="5B057D17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longation factor 2 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5BE5E0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41</w:t>
            </w:r>
          </w:p>
        </w:tc>
        <w:tc>
          <w:tcPr>
            <w:tcW w:w="81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32A8EE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95277</w:t>
            </w:r>
          </w:p>
        </w:tc>
        <w:tc>
          <w:tcPr>
            <w:tcW w:w="1313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22B93BF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547</w:t>
            </w:r>
          </w:p>
        </w:tc>
        <w:tc>
          <w:tcPr>
            <w:tcW w:w="101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73F2D5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DBBCAB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19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bookmarkStart w:id="0" w:name="_GoBack"/>
            <w:bookmarkEnd w:id="0"/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85D5D7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0D8AAC1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48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031B6AE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53</w:t>
            </w:r>
          </w:p>
        </w:tc>
      </w:tr>
    </w:tbl>
    <w:p w14:paraId="2A24F1E1" w14:textId="3B0A8209" w:rsidR="0048156A" w:rsidRPr="009D7493" w:rsidRDefault="00A81EAF" w:rsidP="00DA5BE9">
      <w:pPr>
        <w:spacing w:after="0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lastRenderedPageBreak/>
        <w:t>Supplement</w:t>
      </w:r>
      <w:r w:rsidR="003922A5">
        <w:rPr>
          <w:rFonts w:ascii="Times New Roman" w:hAnsi="Times New Roman" w:cs="Times New Roman"/>
          <w:b/>
          <w:bCs/>
          <w:sz w:val="24"/>
        </w:rPr>
        <w:t>ary</w:t>
      </w:r>
      <w:r>
        <w:rPr>
          <w:rFonts w:ascii="Times New Roman" w:hAnsi="Times New Roman" w:cs="Angsana New"/>
          <w:b/>
          <w:bCs/>
          <w:sz w:val="24"/>
          <w:szCs w:val="24"/>
          <w:cs/>
        </w:rPr>
        <w:t xml:space="preserve"> </w:t>
      </w:r>
      <w:r w:rsidR="0048156A">
        <w:rPr>
          <w:rFonts w:ascii="Times New Roman" w:hAnsi="Times New Roman" w:cs="Times New Roman"/>
          <w:b/>
          <w:bCs/>
          <w:sz w:val="24"/>
        </w:rPr>
        <w:t>Table 2</w:t>
      </w:r>
      <w:r w:rsidR="003922A5">
        <w:rPr>
          <w:rFonts w:ascii="Times New Roman" w:hAnsi="Times New Roman" w:cs="Angsana New"/>
          <w:b/>
          <w:bCs/>
          <w:sz w:val="24"/>
          <w:szCs w:val="24"/>
          <w:cs/>
        </w:rPr>
        <w:t>.</w:t>
      </w:r>
      <w:r w:rsidR="0048156A" w:rsidRPr="009D7493">
        <w:rPr>
          <w:rFonts w:ascii="Times New Roman" w:hAnsi="Times New Roman" w:cs="Angsana New"/>
          <w:sz w:val="24"/>
          <w:szCs w:val="24"/>
          <w:cs/>
        </w:rPr>
        <w:t xml:space="preserve"> </w:t>
      </w:r>
      <w:r w:rsidR="00EE39D6">
        <w:rPr>
          <w:rFonts w:ascii="Times New Roman" w:hAnsi="Times New Roman" w:cs="Times New Roman"/>
          <w:sz w:val="24"/>
        </w:rPr>
        <w:t>Summary of high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ranking fold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changes in upregulated altered proteins during ADE of DENV2</w:t>
      </w:r>
      <w:r w:rsidR="00EE39D6">
        <w:rPr>
          <w:rFonts w:ascii="Times New Roman" w:hAnsi="Times New Roman" w:cs="Angsana New"/>
          <w:sz w:val="24"/>
          <w:szCs w:val="24"/>
          <w:cs/>
        </w:rPr>
        <w:t>-</w:t>
      </w:r>
      <w:r w:rsidR="00EE39D6">
        <w:rPr>
          <w:rFonts w:ascii="Times New Roman" w:hAnsi="Times New Roman" w:cs="Times New Roman"/>
          <w:sz w:val="24"/>
        </w:rPr>
        <w:t>infected U937 cells</w:t>
      </w:r>
    </w:p>
    <w:tbl>
      <w:tblPr>
        <w:tblW w:w="13891" w:type="dxa"/>
        <w:tblInd w:w="93" w:type="dxa"/>
        <w:tblLook w:val="04A0" w:firstRow="1" w:lastRow="0" w:firstColumn="1" w:lastColumn="0" w:noHBand="0" w:noVBand="1"/>
      </w:tblPr>
      <w:tblGrid>
        <w:gridCol w:w="530"/>
        <w:gridCol w:w="1312"/>
        <w:gridCol w:w="3599"/>
        <w:gridCol w:w="600"/>
        <w:gridCol w:w="799"/>
        <w:gridCol w:w="1294"/>
        <w:gridCol w:w="894"/>
        <w:gridCol w:w="1036"/>
        <w:gridCol w:w="1171"/>
        <w:gridCol w:w="1171"/>
        <w:gridCol w:w="1485"/>
      </w:tblGrid>
      <w:tr w:rsidR="00BA4D05" w:rsidRPr="009D7493" w14:paraId="3C8DAE88" w14:textId="77777777" w:rsidTr="00DA5BE9">
        <w:trPr>
          <w:trHeight w:val="675"/>
        </w:trPr>
        <w:tc>
          <w:tcPr>
            <w:tcW w:w="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6600BB1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No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.</w:t>
            </w:r>
          </w:p>
        </w:tc>
        <w:tc>
          <w:tcPr>
            <w:tcW w:w="131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DAD8608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NCBI ID</w:t>
            </w:r>
          </w:p>
        </w:tc>
        <w:tc>
          <w:tcPr>
            <w:tcW w:w="35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FB96A1" w14:textId="77777777" w:rsidR="00FA5CB5" w:rsidRPr="001138B4" w:rsidRDefault="00FA5CB5" w:rsidP="00DA5B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Protein</w:t>
            </w:r>
          </w:p>
        </w:tc>
        <w:tc>
          <w:tcPr>
            <w:tcW w:w="6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CE8165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pI</w:t>
            </w:r>
          </w:p>
        </w:tc>
        <w:tc>
          <w:tcPr>
            <w:tcW w:w="79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46D08A" w14:textId="5D77FD8C" w:rsidR="00FA5CB5" w:rsidRPr="001138B4" w:rsidRDefault="00EA2C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MW 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Da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2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BB1799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Identification score</w:t>
            </w:r>
          </w:p>
        </w:tc>
        <w:tc>
          <w:tcPr>
            <w:tcW w:w="89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E851DC6" w14:textId="7C9CD389" w:rsidR="00FA5CB5" w:rsidRPr="001138B4" w:rsidRDefault="006F47F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N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 xml:space="preserve">. </w:t>
            </w:r>
            <w:r w:rsidR="00FA5CB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of matched peptides</w:t>
            </w:r>
          </w:p>
        </w:tc>
        <w:tc>
          <w:tcPr>
            <w:tcW w:w="10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3D422EE" w14:textId="7777777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%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cov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4CAA72" w14:textId="3C211D13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Mock 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17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33DB24" w14:textId="0D619457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Treated 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Mean±SD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  <w:tc>
          <w:tcPr>
            <w:tcW w:w="148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6AB424" w14:textId="3E054C8B" w:rsidR="00FA5CB5" w:rsidRPr="001138B4" w:rsidRDefault="00FA5CB5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</w:pP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 xml:space="preserve">Ratio 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(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Treated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/</w:t>
            </w:r>
            <w:r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</w:rPr>
              <w:t>Mock</w:t>
            </w:r>
            <w:r w:rsidR="00BA4D05" w:rsidRPr="001138B4">
              <w:rPr>
                <w:rFonts w:ascii="Times New Roman" w:eastAsia="Times New Roman" w:hAnsi="Times New Roman" w:cs="Times New Roman"/>
                <w:b/>
                <w:bCs/>
                <w:color w:val="000000"/>
                <w:sz w:val="18"/>
                <w:szCs w:val="18"/>
                <w:cs/>
              </w:rPr>
              <w:t>)</w:t>
            </w:r>
          </w:p>
        </w:tc>
      </w:tr>
      <w:tr w:rsidR="00BA4D05" w:rsidRPr="005436E5" w14:paraId="6C46C9BA" w14:textId="77777777" w:rsidTr="005436E5">
        <w:trPr>
          <w:trHeight w:val="329"/>
        </w:trPr>
        <w:tc>
          <w:tcPr>
            <w:tcW w:w="53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26D6F26" w14:textId="77777777" w:rsidR="005436E5" w:rsidRPr="005436E5" w:rsidRDefault="005436E5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75</w:t>
            </w:r>
          </w:p>
        </w:tc>
        <w:tc>
          <w:tcPr>
            <w:tcW w:w="1312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B4DD32E" w14:textId="77777777" w:rsidR="005436E5" w:rsidRPr="005436E5" w:rsidRDefault="005436E5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gi|375314779</w:t>
            </w:r>
          </w:p>
        </w:tc>
        <w:tc>
          <w:tcPr>
            <w:tcW w:w="35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53AB6566" w14:textId="276C3C76" w:rsidR="005436E5" w:rsidRPr="005436E5" w:rsidRDefault="006F47F2" w:rsidP="005436E5">
            <w:pPr>
              <w:spacing w:before="240"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eratin 1 </w:t>
            </w:r>
          </w:p>
        </w:tc>
        <w:tc>
          <w:tcPr>
            <w:tcW w:w="600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715DE427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799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3A068DCD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66026</w:t>
            </w:r>
          </w:p>
        </w:tc>
        <w:tc>
          <w:tcPr>
            <w:tcW w:w="12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87ABF06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820</w:t>
            </w:r>
          </w:p>
        </w:tc>
        <w:tc>
          <w:tcPr>
            <w:tcW w:w="894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07FF22F3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036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1EC689E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457652E9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07</w:t>
            </w:r>
          </w:p>
        </w:tc>
        <w:tc>
          <w:tcPr>
            <w:tcW w:w="1171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6757827E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79±0</w:t>
            </w:r>
          </w:p>
        </w:tc>
        <w:tc>
          <w:tcPr>
            <w:tcW w:w="1485" w:type="dxa"/>
            <w:tcBorders>
              <w:top w:val="single" w:sz="4" w:space="0" w:color="auto"/>
            </w:tcBorders>
            <w:shd w:val="clear" w:color="auto" w:fill="auto"/>
            <w:noWrap/>
            <w:hideMark/>
          </w:tcPr>
          <w:p w14:paraId="2336116A" w14:textId="77777777" w:rsidR="005436E5" w:rsidRPr="005436E5" w:rsidRDefault="005436E5" w:rsidP="005436E5">
            <w:pPr>
              <w:spacing w:before="240"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52</w:t>
            </w:r>
          </w:p>
        </w:tc>
      </w:tr>
      <w:tr w:rsidR="00BA4D05" w:rsidRPr="005436E5" w14:paraId="1B908AF9" w14:textId="77777777" w:rsidTr="005436E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72B5C394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421CEAE5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gi|441674116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6A6C1CD8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LOW QUALITY PROTEIN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moesin 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Nomascus leucogenys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509B7983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98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779177C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67936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22ACB0F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1146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560D9286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61BB119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42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09FCCA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99±0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14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D7B6FA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45±0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377F22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46</w:t>
            </w:r>
          </w:p>
        </w:tc>
      </w:tr>
      <w:tr w:rsidR="00BA4D05" w:rsidRPr="005436E5" w14:paraId="46071116" w14:textId="77777777" w:rsidTr="005436E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33021AA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77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8883ADE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gi|4503481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5D4734C2" w14:textId="7E5840EC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longation factor 1</w:t>
            </w:r>
            <w:r w:rsidR="005436E5"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gamma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0FBFD5B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4D767BC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50087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577B19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374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6BE523C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509A8A6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53BC1D5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72BE1B2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49±0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25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02244F6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</w:t>
            </w:r>
          </w:p>
        </w:tc>
      </w:tr>
      <w:tr w:rsidR="00BA4D05" w:rsidRPr="005436E5" w14:paraId="0BF02E66" w14:textId="77777777" w:rsidTr="005436E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8275DB3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78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39426B4D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gi|426352367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441B498E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PREDICTED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spliceosome RNA helicase DDX39B isoform 3 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[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Gorilla gorilla gorilla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]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5E1AB9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93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1D80CC5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40551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712C3BE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133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490341B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1CFD153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3423FC5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13±0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05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63940D7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17±0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09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41D4633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36</w:t>
            </w:r>
          </w:p>
        </w:tc>
      </w:tr>
      <w:tr w:rsidR="00BA4D05" w:rsidRPr="005436E5" w14:paraId="2EFDCFBA" w14:textId="77777777" w:rsidTr="005436E5">
        <w:trPr>
          <w:trHeight w:val="329"/>
        </w:trPr>
        <w:tc>
          <w:tcPr>
            <w:tcW w:w="530" w:type="dxa"/>
            <w:shd w:val="clear" w:color="auto" w:fill="auto"/>
            <w:noWrap/>
            <w:hideMark/>
          </w:tcPr>
          <w:p w14:paraId="1830AF9C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79</w:t>
            </w:r>
          </w:p>
        </w:tc>
        <w:tc>
          <w:tcPr>
            <w:tcW w:w="1312" w:type="dxa"/>
            <w:shd w:val="clear" w:color="auto" w:fill="auto"/>
            <w:noWrap/>
            <w:hideMark/>
          </w:tcPr>
          <w:p w14:paraId="1ECDC220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gi|74722492</w:t>
            </w:r>
          </w:p>
        </w:tc>
        <w:tc>
          <w:tcPr>
            <w:tcW w:w="3599" w:type="dxa"/>
            <w:shd w:val="clear" w:color="auto" w:fill="auto"/>
            <w:noWrap/>
            <w:hideMark/>
          </w:tcPr>
          <w:p w14:paraId="569CFFEB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RecName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Full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Putative heat shock protein HSP 90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beta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3; AltName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 xml:space="preserve">: 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Full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Heat shock protein 90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-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beta c; Short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=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Heat shock protein 90Bc </w:t>
            </w:r>
          </w:p>
        </w:tc>
        <w:tc>
          <w:tcPr>
            <w:tcW w:w="600" w:type="dxa"/>
            <w:shd w:val="clear" w:color="auto" w:fill="auto"/>
            <w:noWrap/>
            <w:hideMark/>
          </w:tcPr>
          <w:p w14:paraId="6012C059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71</w:t>
            </w:r>
          </w:p>
        </w:tc>
        <w:tc>
          <w:tcPr>
            <w:tcW w:w="799" w:type="dxa"/>
            <w:shd w:val="clear" w:color="auto" w:fill="auto"/>
            <w:noWrap/>
            <w:hideMark/>
          </w:tcPr>
          <w:p w14:paraId="4A69F857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68282</w:t>
            </w:r>
          </w:p>
        </w:tc>
        <w:tc>
          <w:tcPr>
            <w:tcW w:w="1294" w:type="dxa"/>
            <w:shd w:val="clear" w:color="auto" w:fill="auto"/>
            <w:noWrap/>
            <w:hideMark/>
          </w:tcPr>
          <w:p w14:paraId="5E68EB8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357</w:t>
            </w:r>
          </w:p>
        </w:tc>
        <w:tc>
          <w:tcPr>
            <w:tcW w:w="894" w:type="dxa"/>
            <w:shd w:val="clear" w:color="auto" w:fill="auto"/>
            <w:noWrap/>
            <w:hideMark/>
          </w:tcPr>
          <w:p w14:paraId="7A21B18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shd w:val="clear" w:color="auto" w:fill="auto"/>
            <w:noWrap/>
            <w:hideMark/>
          </w:tcPr>
          <w:p w14:paraId="79A3728F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18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0E6EC9EB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171" w:type="dxa"/>
            <w:shd w:val="clear" w:color="auto" w:fill="auto"/>
            <w:noWrap/>
            <w:hideMark/>
          </w:tcPr>
          <w:p w14:paraId="4B44FA7C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21±0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06</w:t>
            </w:r>
          </w:p>
        </w:tc>
        <w:tc>
          <w:tcPr>
            <w:tcW w:w="1485" w:type="dxa"/>
            <w:shd w:val="clear" w:color="auto" w:fill="auto"/>
            <w:noWrap/>
            <w:hideMark/>
          </w:tcPr>
          <w:p w14:paraId="304A5724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32</w:t>
            </w:r>
          </w:p>
        </w:tc>
      </w:tr>
      <w:tr w:rsidR="00BA4D05" w:rsidRPr="005436E5" w14:paraId="532298ED" w14:textId="77777777" w:rsidTr="005436E5">
        <w:trPr>
          <w:trHeight w:val="329"/>
        </w:trPr>
        <w:tc>
          <w:tcPr>
            <w:tcW w:w="53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A16EFA1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80</w:t>
            </w:r>
          </w:p>
        </w:tc>
        <w:tc>
          <w:tcPr>
            <w:tcW w:w="1312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CF3E442" w14:textId="77777777" w:rsidR="005436E5" w:rsidRPr="005436E5" w:rsidRDefault="005436E5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gi|4507677</w:t>
            </w:r>
          </w:p>
        </w:tc>
        <w:tc>
          <w:tcPr>
            <w:tcW w:w="35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88799C" w14:textId="1ABF9792" w:rsidR="005436E5" w:rsidRPr="005436E5" w:rsidRDefault="006F47F2" w:rsidP="005436E5">
            <w:pPr>
              <w:spacing w:after="100" w:afterAutospacing="1" w:line="40" w:lineRule="atLeast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</w:t>
            </w:r>
            <w:r w:rsidR="005436E5"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ndoplasmin precursor </w:t>
            </w:r>
          </w:p>
        </w:tc>
        <w:tc>
          <w:tcPr>
            <w:tcW w:w="600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55AE5A5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76</w:t>
            </w:r>
          </w:p>
        </w:tc>
        <w:tc>
          <w:tcPr>
            <w:tcW w:w="799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CCDBC5D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92411</w:t>
            </w:r>
          </w:p>
        </w:tc>
        <w:tc>
          <w:tcPr>
            <w:tcW w:w="12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BC00B10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575</w:t>
            </w:r>
          </w:p>
        </w:tc>
        <w:tc>
          <w:tcPr>
            <w:tcW w:w="894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31751F08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6</w:t>
            </w:r>
          </w:p>
        </w:tc>
        <w:tc>
          <w:tcPr>
            <w:tcW w:w="1036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53454EA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9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73AA7B22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31±0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16</w:t>
            </w:r>
          </w:p>
        </w:tc>
        <w:tc>
          <w:tcPr>
            <w:tcW w:w="1171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6E42B75E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4±0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03</w:t>
            </w:r>
          </w:p>
        </w:tc>
        <w:tc>
          <w:tcPr>
            <w:tcW w:w="1485" w:type="dxa"/>
            <w:tcBorders>
              <w:bottom w:val="single" w:sz="4" w:space="0" w:color="auto"/>
            </w:tcBorders>
            <w:shd w:val="clear" w:color="auto" w:fill="auto"/>
            <w:noWrap/>
            <w:hideMark/>
          </w:tcPr>
          <w:p w14:paraId="10818045" w14:textId="77777777" w:rsidR="005436E5" w:rsidRPr="005436E5" w:rsidRDefault="005436E5" w:rsidP="005436E5">
            <w:pPr>
              <w:spacing w:after="100" w:afterAutospacing="1" w:line="4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1</w:t>
            </w:r>
            <w:r w:rsidRPr="005436E5">
              <w:rPr>
                <w:rFonts w:ascii="Times New Roman" w:eastAsia="Times New Roman" w:hAnsi="Times New Roman" w:cs="Angsana New"/>
                <w:color w:val="000000"/>
                <w:sz w:val="20"/>
                <w:szCs w:val="20"/>
                <w:cs/>
              </w:rPr>
              <w:t>.</w:t>
            </w:r>
            <w:r w:rsidRPr="005436E5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27</w:t>
            </w:r>
          </w:p>
        </w:tc>
      </w:tr>
    </w:tbl>
    <w:p w14:paraId="7151AF56" w14:textId="77777777" w:rsidR="00A52A43" w:rsidRPr="00057284" w:rsidRDefault="00A52A43" w:rsidP="00A52A43">
      <w:pPr>
        <w:spacing w:after="0" w:line="40" w:lineRule="atLeast"/>
        <w:rPr>
          <w:rFonts w:ascii="Times New Roman" w:eastAsia="Times New Roman" w:hAnsi="Times New Roman" w:cs="Times New Roman"/>
          <w:color w:val="000000"/>
          <w:sz w:val="16"/>
          <w:szCs w:val="16"/>
        </w:rPr>
      </w:pP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NCBI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National center for Biotechnology Information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 %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Cov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 = %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Sequence covage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[(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number of the mathched residues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total number of residues in the entire sequence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)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x 100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%].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DIV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0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Divide by zero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.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emPAI </w:t>
      </w:r>
      <w:r w:rsidRPr="00057284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Pr="00057284">
        <w:rPr>
          <w:rFonts w:ascii="Times New Roman" w:eastAsia="Times New Roman" w:hAnsi="Times New Roman" w:cs="Times New Roman"/>
          <w:color w:val="000000"/>
          <w:sz w:val="16"/>
          <w:szCs w:val="16"/>
        </w:rPr>
        <w:t>Exponentially modified protein abundance index</w:t>
      </w:r>
      <w:r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</w:t>
      </w:r>
      <w:r w:rsidR="000D4AFB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 n</w:t>
      </w:r>
      <w:r w:rsidR="000D4AFB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/</w:t>
      </w:r>
      <w:r w:rsidR="000D4AFB">
        <w:rPr>
          <w:rFonts w:ascii="Times New Roman" w:eastAsia="Times New Roman" w:hAnsi="Times New Roman" w:cs="Times New Roman"/>
          <w:color w:val="000000"/>
          <w:sz w:val="16"/>
          <w:szCs w:val="16"/>
        </w:rPr>
        <w:t xml:space="preserve">a </w:t>
      </w:r>
      <w:r w:rsidR="000D4AFB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 xml:space="preserve">= </w:t>
      </w:r>
      <w:r w:rsidR="000D4AFB">
        <w:rPr>
          <w:rFonts w:ascii="Times New Roman" w:eastAsia="Times New Roman" w:hAnsi="Times New Roman" w:cs="Times New Roman"/>
          <w:color w:val="000000"/>
          <w:sz w:val="16"/>
          <w:szCs w:val="16"/>
        </w:rPr>
        <w:t>not available</w:t>
      </w:r>
      <w:r w:rsidR="000D4AFB">
        <w:rPr>
          <w:rFonts w:ascii="Times New Roman" w:eastAsia="Times New Roman" w:hAnsi="Times New Roman" w:cs="Angsana New"/>
          <w:color w:val="000000"/>
          <w:sz w:val="16"/>
          <w:szCs w:val="16"/>
          <w:cs/>
        </w:rPr>
        <w:t>.</w:t>
      </w:r>
    </w:p>
    <w:p w14:paraId="65C05E04" w14:textId="77777777" w:rsidR="005436E5" w:rsidRDefault="005436E5" w:rsidP="00FA5CB5">
      <w:pPr>
        <w:rPr>
          <w:rFonts w:ascii="Times New Roman" w:hAnsi="Times New Roman" w:cs="Times New Roman"/>
          <w:b/>
          <w:bCs/>
          <w:sz w:val="24"/>
        </w:rPr>
      </w:pPr>
    </w:p>
    <w:p w14:paraId="1FE3AF53" w14:textId="77777777" w:rsidR="005436E5" w:rsidRPr="00307832" w:rsidRDefault="005436E5">
      <w:pPr>
        <w:rPr>
          <w:rFonts w:ascii="Times New Roman" w:hAnsi="Times New Roman" w:cs="Times New Roman"/>
          <w:b/>
          <w:bCs/>
          <w:sz w:val="24"/>
        </w:rPr>
      </w:pPr>
    </w:p>
    <w:sectPr w:rsidR="005436E5" w:rsidRPr="00307832" w:rsidSect="00A81EAF">
      <w:type w:val="oddPage"/>
      <w:pgSz w:w="16838" w:h="11906" w:orient="landscape" w:code="9"/>
      <w:pgMar w:top="1418" w:right="678" w:bottom="2126" w:left="2126" w:header="1412" w:footer="720" w:gutter="0"/>
      <w:cols w:space="720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79994C" w14:textId="77777777" w:rsidR="00DA5BE9" w:rsidRDefault="00DA5BE9" w:rsidP="009D7493">
      <w:pPr>
        <w:spacing w:after="0" w:line="240" w:lineRule="auto"/>
      </w:pPr>
      <w:r>
        <w:separator/>
      </w:r>
    </w:p>
  </w:endnote>
  <w:endnote w:type="continuationSeparator" w:id="0">
    <w:p w14:paraId="0767D4EC" w14:textId="77777777" w:rsidR="00DA5BE9" w:rsidRDefault="00DA5BE9" w:rsidP="009D74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ngsana New">
    <w:altName w:val="TH Baijam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B6D9DF6" w14:textId="77777777" w:rsidR="00DA5BE9" w:rsidRDefault="00DA5BE9" w:rsidP="009D7493">
      <w:pPr>
        <w:spacing w:after="0" w:line="240" w:lineRule="auto"/>
      </w:pPr>
      <w:r>
        <w:separator/>
      </w:r>
    </w:p>
  </w:footnote>
  <w:footnote w:type="continuationSeparator" w:id="0">
    <w:p w14:paraId="26899FF4" w14:textId="77777777" w:rsidR="00DA5BE9" w:rsidRDefault="00DA5BE9" w:rsidP="009D749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trackRevisions/>
  <w:defaultTabStop w:val="720"/>
  <w:drawingGridHorizontalSpacing w:val="140"/>
  <w:drawingGridVerticalSpacing w:val="381"/>
  <w:displayHorizontalDrawingGridEvery w:val="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7493"/>
    <w:rsid w:val="00062EF9"/>
    <w:rsid w:val="000B7D66"/>
    <w:rsid w:val="000D4AFB"/>
    <w:rsid w:val="001138B4"/>
    <w:rsid w:val="001A64AF"/>
    <w:rsid w:val="001B2B51"/>
    <w:rsid w:val="001D342E"/>
    <w:rsid w:val="00233AB6"/>
    <w:rsid w:val="00263596"/>
    <w:rsid w:val="002813CA"/>
    <w:rsid w:val="002A1C1C"/>
    <w:rsid w:val="002B4CB5"/>
    <w:rsid w:val="00307832"/>
    <w:rsid w:val="00310F6C"/>
    <w:rsid w:val="00350FA6"/>
    <w:rsid w:val="003922A5"/>
    <w:rsid w:val="003B2E82"/>
    <w:rsid w:val="00424595"/>
    <w:rsid w:val="0048156A"/>
    <w:rsid w:val="00481803"/>
    <w:rsid w:val="005436E5"/>
    <w:rsid w:val="00572106"/>
    <w:rsid w:val="005C2AFC"/>
    <w:rsid w:val="005E63DC"/>
    <w:rsid w:val="006359B7"/>
    <w:rsid w:val="0068084C"/>
    <w:rsid w:val="006B36E8"/>
    <w:rsid w:val="006D335E"/>
    <w:rsid w:val="006E18A8"/>
    <w:rsid w:val="006F47F2"/>
    <w:rsid w:val="007061F6"/>
    <w:rsid w:val="0074019C"/>
    <w:rsid w:val="00757D60"/>
    <w:rsid w:val="00757EE5"/>
    <w:rsid w:val="00782715"/>
    <w:rsid w:val="007A70DB"/>
    <w:rsid w:val="00800B1A"/>
    <w:rsid w:val="00857F76"/>
    <w:rsid w:val="008C63C8"/>
    <w:rsid w:val="008E17DC"/>
    <w:rsid w:val="008E2D93"/>
    <w:rsid w:val="009516AD"/>
    <w:rsid w:val="00995F8E"/>
    <w:rsid w:val="009C671A"/>
    <w:rsid w:val="009D0BD3"/>
    <w:rsid w:val="009D7493"/>
    <w:rsid w:val="00A52A43"/>
    <w:rsid w:val="00A77068"/>
    <w:rsid w:val="00A8029E"/>
    <w:rsid w:val="00A81EAF"/>
    <w:rsid w:val="00AD6AA5"/>
    <w:rsid w:val="00B522FC"/>
    <w:rsid w:val="00B70339"/>
    <w:rsid w:val="00BA2A23"/>
    <w:rsid w:val="00BA4D05"/>
    <w:rsid w:val="00C034A4"/>
    <w:rsid w:val="00C562FE"/>
    <w:rsid w:val="00C949F9"/>
    <w:rsid w:val="00CB04E4"/>
    <w:rsid w:val="00CB77AB"/>
    <w:rsid w:val="00D86250"/>
    <w:rsid w:val="00DA5BE9"/>
    <w:rsid w:val="00DF4DB5"/>
    <w:rsid w:val="00E20ED8"/>
    <w:rsid w:val="00E9761D"/>
    <w:rsid w:val="00EA2CB2"/>
    <w:rsid w:val="00ED4682"/>
    <w:rsid w:val="00EE39D6"/>
    <w:rsid w:val="00F07F39"/>
    <w:rsid w:val="00F91C27"/>
    <w:rsid w:val="00FA5CB5"/>
    <w:rsid w:val="00FF42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4DFDFAA"/>
  <w15:docId w15:val="{EF79B639-97C6-43C1-8D54-4517E1ACD7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D7493"/>
  </w:style>
  <w:style w:type="paragraph" w:styleId="Footer">
    <w:name w:val="footer"/>
    <w:basedOn w:val="Normal"/>
    <w:link w:val="FooterChar"/>
    <w:uiPriority w:val="99"/>
    <w:unhideWhenUsed/>
    <w:rsid w:val="009D7493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D7493"/>
  </w:style>
  <w:style w:type="paragraph" w:styleId="BalloonText">
    <w:name w:val="Balloon Text"/>
    <w:basedOn w:val="Normal"/>
    <w:link w:val="BalloonTextChar"/>
    <w:uiPriority w:val="99"/>
    <w:semiHidden/>
    <w:unhideWhenUsed/>
    <w:rsid w:val="00DA5BE9"/>
    <w:pPr>
      <w:spacing w:after="0" w:line="240" w:lineRule="auto"/>
    </w:pPr>
    <w:rPr>
      <w:rFonts w:ascii="Segoe UI" w:hAnsi="Segoe UI" w:cs="Angsana New"/>
      <w:sz w:val="18"/>
      <w:szCs w:val="22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5BE9"/>
    <w:rPr>
      <w:rFonts w:ascii="Segoe UI" w:hAnsi="Segoe UI" w:cs="Angsana New"/>
      <w:sz w:val="18"/>
      <w:szCs w:val="22"/>
    </w:rPr>
  </w:style>
  <w:style w:type="paragraph" w:styleId="Revision">
    <w:name w:val="Revision"/>
    <w:hidden/>
    <w:uiPriority w:val="99"/>
    <w:semiHidden/>
    <w:rsid w:val="001138B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29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1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2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125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649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00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591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31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97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86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4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30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12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67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08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63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27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88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5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0F20980-A211-4D20-9A7F-4B99471AA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5</Pages>
  <Words>1331</Words>
  <Characters>7588</Characters>
  <Application>Microsoft Office Word</Application>
  <DocSecurity>0</DocSecurity>
  <Lines>63</Lines>
  <Paragraphs>17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8902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computer</dc:creator>
  <cp:lastModifiedBy>user</cp:lastModifiedBy>
  <cp:revision>3</cp:revision>
  <cp:lastPrinted>2017-04-25T16:28:00Z</cp:lastPrinted>
  <dcterms:created xsi:type="dcterms:W3CDTF">2018-11-25T14:35:00Z</dcterms:created>
  <dcterms:modified xsi:type="dcterms:W3CDTF">2018-11-26T08:33:00Z</dcterms:modified>
</cp:coreProperties>
</file>